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4C0" w:rsidRPr="00C774C0" w:rsidRDefault="00C774C0" w:rsidP="00C774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b/>
          <w:sz w:val="24"/>
          <w:szCs w:val="24"/>
        </w:rPr>
        <w:t>Кинетический песок</w:t>
      </w:r>
      <w:r w:rsidRPr="00C774C0">
        <w:rPr>
          <w:rFonts w:ascii="Times New Roman" w:hAnsi="Times New Roman" w:cs="Times New Roman"/>
          <w:sz w:val="24"/>
          <w:szCs w:val="24"/>
        </w:rPr>
        <w:t xml:space="preserve"> - новый инновационный материал для игры и творчества, для развития детской моторики и тактильных ощущений.</w:t>
      </w:r>
    </w:p>
    <w:p w:rsidR="00C774C0" w:rsidRPr="00C774C0" w:rsidRDefault="00C774C0" w:rsidP="00C774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Коротко о магических свойствах песка:</w:t>
      </w:r>
    </w:p>
    <w:p w:rsidR="00C774C0" w:rsidRPr="00C774C0" w:rsidRDefault="00C774C0" w:rsidP="00C77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- он пушистый и мягкий;</w:t>
      </w:r>
    </w:p>
    <w:p w:rsidR="00C774C0" w:rsidRPr="00C774C0" w:rsidRDefault="00C774C0" w:rsidP="00C77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- на 98% состоит из натурального, чистого песка и 2% совершенно безвредного, нетоксичного связующего;</w:t>
      </w:r>
    </w:p>
    <w:p w:rsidR="00C774C0" w:rsidRPr="00C774C0" w:rsidRDefault="00C774C0" w:rsidP="00C77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- он течет сквозь пальцы, оставляя Ваши руки абсолютно сухими и чистыми;</w:t>
      </w:r>
    </w:p>
    <w:p w:rsidR="00C774C0" w:rsidRPr="00C774C0" w:rsidRDefault="00C774C0" w:rsidP="00C77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- совершенно безвреден;</w:t>
      </w:r>
    </w:p>
    <w:p w:rsidR="00C774C0" w:rsidRPr="00C774C0" w:rsidRDefault="00C774C0" w:rsidP="00C77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- не липнет к поверхности;</w:t>
      </w:r>
    </w:p>
    <w:p w:rsidR="00C774C0" w:rsidRPr="00C774C0" w:rsidRDefault="00C774C0" w:rsidP="00C77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- легко убирается, даже попав на ковер;</w:t>
      </w:r>
    </w:p>
    <w:p w:rsidR="00C774C0" w:rsidRPr="00C774C0" w:rsidRDefault="00C774C0" w:rsidP="00C77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- рекомендуе</w:t>
      </w:r>
      <w:r>
        <w:rPr>
          <w:rFonts w:ascii="Times New Roman" w:hAnsi="Times New Roman" w:cs="Times New Roman"/>
          <w:sz w:val="24"/>
          <w:szCs w:val="24"/>
        </w:rPr>
        <w:t>тся</w:t>
      </w:r>
      <w:r w:rsidRPr="00C774C0">
        <w:rPr>
          <w:rFonts w:ascii="Times New Roman" w:hAnsi="Times New Roman" w:cs="Times New Roman"/>
          <w:sz w:val="24"/>
          <w:szCs w:val="24"/>
        </w:rPr>
        <w:t xml:space="preserve"> для детей от 3 лет;</w:t>
      </w:r>
    </w:p>
    <w:p w:rsidR="00C774C0" w:rsidRPr="00C774C0" w:rsidRDefault="00C774C0" w:rsidP="00C77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- на 100% натуральный продукт.</w:t>
      </w:r>
    </w:p>
    <w:p w:rsidR="00C774C0" w:rsidRPr="00C774C0" w:rsidRDefault="00C774C0" w:rsidP="00C774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A31" w:rsidRPr="00C774C0" w:rsidRDefault="00BA3A31" w:rsidP="00C774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4C0">
        <w:rPr>
          <w:rFonts w:ascii="Times New Roman" w:hAnsi="Times New Roman" w:cs="Times New Roman"/>
          <w:b/>
          <w:sz w:val="24"/>
          <w:szCs w:val="24"/>
        </w:rPr>
        <w:t>Игры с кинетическим песком.</w:t>
      </w:r>
    </w:p>
    <w:p w:rsidR="00BA3A31" w:rsidRPr="00C774C0" w:rsidRDefault="00BA3A31" w:rsidP="00C77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В последнее время кинетический песок достаточно популярен. Это вещество может и сохранять форму, и рассыпаться. Оно становится тверже при сжатии, но форма (например, большой шар) может «развалиться» со временем под действием силы тяжести. Вещество имеет часть свой</w:t>
      </w:r>
      <w:proofErr w:type="gramStart"/>
      <w:r w:rsidRPr="00C774C0">
        <w:rPr>
          <w:rFonts w:ascii="Times New Roman" w:hAnsi="Times New Roman" w:cs="Times New Roman"/>
          <w:sz w:val="24"/>
          <w:szCs w:val="24"/>
        </w:rPr>
        <w:t>ств вл</w:t>
      </w:r>
      <w:proofErr w:type="gramEnd"/>
      <w:r w:rsidRPr="00C774C0">
        <w:rPr>
          <w:rFonts w:ascii="Times New Roman" w:hAnsi="Times New Roman" w:cs="Times New Roman"/>
          <w:sz w:val="24"/>
          <w:szCs w:val="24"/>
        </w:rPr>
        <w:t xml:space="preserve">ажного песка, однако, оно не влажное. Оно слипается между собой, но не липнет к рукам и другим предметам. Оно мягкое, податливое, но не «воздушное». Такой необычный материал отлично подходит для игр и развития малышей. Песок универсален, поэтому и спектр его применения широк. </w:t>
      </w:r>
    </w:p>
    <w:p w:rsidR="00942127" w:rsidRDefault="00942127" w:rsidP="00C774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A31" w:rsidRPr="00C774C0" w:rsidRDefault="00BA3A31" w:rsidP="00C774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4C0">
        <w:rPr>
          <w:rFonts w:ascii="Times New Roman" w:hAnsi="Times New Roman" w:cs="Times New Roman"/>
          <w:b/>
          <w:sz w:val="24"/>
          <w:szCs w:val="24"/>
        </w:rPr>
        <w:lastRenderedPageBreak/>
        <w:t>Игры и упражнения с кинетическим песком позволяют:</w:t>
      </w:r>
    </w:p>
    <w:p w:rsidR="00BA3A31" w:rsidRPr="00C774C0" w:rsidRDefault="00BA3A31" w:rsidP="00C774C0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- Развить мелкую моторику</w:t>
      </w:r>
      <w:r w:rsidR="00C774C0">
        <w:rPr>
          <w:rFonts w:ascii="Times New Roman" w:hAnsi="Times New Roman" w:cs="Times New Roman"/>
          <w:sz w:val="24"/>
          <w:szCs w:val="24"/>
        </w:rPr>
        <w:t>;</w:t>
      </w:r>
    </w:p>
    <w:p w:rsidR="00BA3A31" w:rsidRPr="00C774C0" w:rsidRDefault="00BA3A31" w:rsidP="00C774C0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- Совершенствовать сенсорное восприятие</w:t>
      </w:r>
      <w:r w:rsidR="00C774C0">
        <w:rPr>
          <w:rFonts w:ascii="Times New Roman" w:hAnsi="Times New Roman" w:cs="Times New Roman"/>
          <w:sz w:val="24"/>
          <w:szCs w:val="24"/>
        </w:rPr>
        <w:t>;</w:t>
      </w:r>
    </w:p>
    <w:p w:rsidR="00BA3A31" w:rsidRPr="00C774C0" w:rsidRDefault="00BA3A31" w:rsidP="00C774C0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- Осуществлять подготовку руки к письму</w:t>
      </w:r>
      <w:r w:rsidR="00C774C0">
        <w:rPr>
          <w:rFonts w:ascii="Times New Roman" w:hAnsi="Times New Roman" w:cs="Times New Roman"/>
          <w:sz w:val="24"/>
          <w:szCs w:val="24"/>
        </w:rPr>
        <w:t>;</w:t>
      </w:r>
    </w:p>
    <w:p w:rsidR="00BA3A31" w:rsidRPr="00C774C0" w:rsidRDefault="00BA3A31" w:rsidP="00C774C0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- Развивать речь</w:t>
      </w:r>
      <w:r w:rsidR="00C774C0">
        <w:rPr>
          <w:rFonts w:ascii="Times New Roman" w:hAnsi="Times New Roman" w:cs="Times New Roman"/>
          <w:sz w:val="24"/>
          <w:szCs w:val="24"/>
        </w:rPr>
        <w:t>;</w:t>
      </w:r>
    </w:p>
    <w:p w:rsidR="00BA3A31" w:rsidRPr="00C774C0" w:rsidRDefault="00BA3A31" w:rsidP="00C774C0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- Развить творческое мышление</w:t>
      </w:r>
      <w:r w:rsidR="00C774C0">
        <w:rPr>
          <w:rFonts w:ascii="Times New Roman" w:hAnsi="Times New Roman" w:cs="Times New Roman"/>
          <w:sz w:val="24"/>
          <w:szCs w:val="24"/>
        </w:rPr>
        <w:t>;</w:t>
      </w:r>
    </w:p>
    <w:p w:rsidR="00BA3A31" w:rsidRPr="00C774C0" w:rsidRDefault="00BA3A31" w:rsidP="00C774C0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- Вовлекать в ролевые игры</w:t>
      </w:r>
      <w:r w:rsidR="00C774C0">
        <w:rPr>
          <w:rFonts w:ascii="Times New Roman" w:hAnsi="Times New Roman" w:cs="Times New Roman"/>
          <w:sz w:val="24"/>
          <w:szCs w:val="24"/>
        </w:rPr>
        <w:t>;</w:t>
      </w:r>
    </w:p>
    <w:p w:rsidR="00BA3A31" w:rsidRPr="00C774C0" w:rsidRDefault="00BA3A31" w:rsidP="00C774C0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- Тренировать внимание</w:t>
      </w:r>
      <w:r w:rsidR="00C774C0">
        <w:rPr>
          <w:rFonts w:ascii="Times New Roman" w:hAnsi="Times New Roman" w:cs="Times New Roman"/>
          <w:sz w:val="24"/>
          <w:szCs w:val="24"/>
        </w:rPr>
        <w:t>;</w:t>
      </w:r>
    </w:p>
    <w:p w:rsidR="00C774C0" w:rsidRPr="00F60048" w:rsidRDefault="00BA3A31" w:rsidP="00F60048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- Расслабляться и успокаиваться.</w:t>
      </w:r>
    </w:p>
    <w:p w:rsidR="00BA3A31" w:rsidRPr="00C774C0" w:rsidRDefault="00BA3A31" w:rsidP="00C774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4C0">
        <w:rPr>
          <w:rFonts w:ascii="Times New Roman" w:hAnsi="Times New Roman" w:cs="Times New Roman"/>
          <w:b/>
          <w:sz w:val="24"/>
          <w:szCs w:val="24"/>
        </w:rPr>
        <w:t>Советы по организации работы с песком</w:t>
      </w:r>
    </w:p>
    <w:p w:rsidR="00BA3A31" w:rsidRPr="00C774C0" w:rsidRDefault="00BA3A31" w:rsidP="00C77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- Лоток с песком должен постоянно находиться в специально отведенном для него месте.</w:t>
      </w:r>
    </w:p>
    <w:p w:rsidR="00BA3A31" w:rsidRPr="00C774C0" w:rsidRDefault="00BA3A31" w:rsidP="00C77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- Желательно, чтобы дети работали стоя – так у них будет больше свободы движений.</w:t>
      </w:r>
    </w:p>
    <w:p w:rsidR="00BA3A31" w:rsidRPr="00C774C0" w:rsidRDefault="00BA3A31" w:rsidP="00C77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- Не помещайте лоток в углу комнаты. К лотку должен быть обеспечен свободный доступ со всех сторон: только в этом случае дети смогут по желанию выбирать формат будущего изображения.</w:t>
      </w:r>
    </w:p>
    <w:p w:rsidR="00BA3A31" w:rsidRPr="00C774C0" w:rsidRDefault="00BA3A31" w:rsidP="00C77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- Лоток с песком следует установить на большом и прочном столе, высота которого должна обеспечивать комфортные условия для работы детей. При этом столешница должна быть значительно больше лотка, чтобы на ней можно было свободно разместить вспомогательные материалы и организовать места для работы с песком.</w:t>
      </w:r>
    </w:p>
    <w:p w:rsidR="00BA3A31" w:rsidRPr="00C774C0" w:rsidRDefault="00BA3A31" w:rsidP="00C77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- Необходимо категорически запретить детям бросаться песком. Если это все - таки случится, взрослые, проводящие занятия, должны немедленно вмешаться.</w:t>
      </w:r>
    </w:p>
    <w:p w:rsidR="00BA3A31" w:rsidRPr="00C774C0" w:rsidRDefault="00BA3A31" w:rsidP="00C77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 xml:space="preserve">- Даже если дети работают очень аккуратно, песок может просыпаться на стол или на пол. </w:t>
      </w:r>
      <w:r w:rsidRPr="00C774C0">
        <w:rPr>
          <w:rFonts w:ascii="Times New Roman" w:hAnsi="Times New Roman" w:cs="Times New Roman"/>
          <w:sz w:val="24"/>
          <w:szCs w:val="24"/>
        </w:rPr>
        <w:lastRenderedPageBreak/>
        <w:t>В таких случаях дети должны самостоятельно подмести пол веником и собрать песок в совок для мусора.</w:t>
      </w:r>
    </w:p>
    <w:p w:rsidR="00BA3A31" w:rsidRPr="00C774C0" w:rsidRDefault="00BA3A31" w:rsidP="00C77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 xml:space="preserve">- Хорошо бы подстелить под лоток с песком большое полотенце (однотонное, без </w:t>
      </w:r>
      <w:proofErr w:type="gramStart"/>
      <w:r w:rsidRPr="00C774C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774C0">
        <w:rPr>
          <w:rFonts w:ascii="Times New Roman" w:hAnsi="Times New Roman" w:cs="Times New Roman"/>
          <w:sz w:val="24"/>
          <w:szCs w:val="24"/>
        </w:rPr>
        <w:t xml:space="preserve"> сяких орнаментов и картинок). В конце работы полотенце можно вытряхнуть или сменить.</w:t>
      </w:r>
    </w:p>
    <w:p w:rsidR="00BA3A31" w:rsidRPr="00C774C0" w:rsidRDefault="00BA3A31" w:rsidP="00C77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- Требуйте, чтобы перед началом занятий с песком дети мыли руки –</w:t>
      </w:r>
      <w:r w:rsidR="00942127">
        <w:rPr>
          <w:rFonts w:ascii="Times New Roman" w:hAnsi="Times New Roman" w:cs="Times New Roman"/>
          <w:sz w:val="24"/>
          <w:szCs w:val="24"/>
        </w:rPr>
        <w:t xml:space="preserve"> </w:t>
      </w:r>
      <w:r w:rsidRPr="00C774C0">
        <w:rPr>
          <w:rFonts w:ascii="Times New Roman" w:hAnsi="Times New Roman" w:cs="Times New Roman"/>
          <w:sz w:val="24"/>
          <w:szCs w:val="24"/>
        </w:rPr>
        <w:t>таковы гигиенические нормы.</w:t>
      </w:r>
    </w:p>
    <w:p w:rsidR="00BA3A31" w:rsidRPr="00C774C0" w:rsidRDefault="00BA3A31" w:rsidP="00C77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- Дети способны многому научиться, играя в лотке с песком, и это зависит от характера их игрового и рабочего поведения. Одни дети могут работать самостоятельно и спокойно, другим нравится начинать что - то, но они не любят заканчивать работу. Иногда детям нравится работать вместе, например, выполняя какие - либо задания. Поэтому предварительно необходимо продумать задание и заранее обсудить его с детьми. Выполнение заданий совместно с партнером приносит большую пользу и нравится многим детям.</w:t>
      </w:r>
    </w:p>
    <w:p w:rsidR="00BA3A31" w:rsidRPr="00C774C0" w:rsidRDefault="00BA3A31" w:rsidP="00F6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 xml:space="preserve">- После занятий лоток рекомендуется закрывать специальной крышкой. Крышка надежно фиксируется на лотке, и его можно переносить за ручку, как чемодан, не боясь, что песок просыплется. </w:t>
      </w:r>
    </w:p>
    <w:p w:rsidR="00BA3A31" w:rsidRPr="00C774C0" w:rsidRDefault="00BA3A31" w:rsidP="00C774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4C0">
        <w:rPr>
          <w:rFonts w:ascii="Times New Roman" w:hAnsi="Times New Roman" w:cs="Times New Roman"/>
          <w:b/>
          <w:sz w:val="24"/>
          <w:szCs w:val="24"/>
        </w:rPr>
        <w:t>Советы по хранению кинетического песка</w:t>
      </w:r>
    </w:p>
    <w:p w:rsidR="00BA3A31" w:rsidRPr="00C774C0" w:rsidRDefault="00BA3A31" w:rsidP="00C77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- Песок  следует  использовать  при  комнатной  температуре  и  относительной влажности в помещении ниже 60%. В случае намокания песка необходимо дать ему самостоятельно высохнуть при комнатной температуре;</w:t>
      </w:r>
    </w:p>
    <w:p w:rsidR="00BA3A31" w:rsidRPr="00C774C0" w:rsidRDefault="00BA3A31" w:rsidP="00C77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lastRenderedPageBreak/>
        <w:t xml:space="preserve">- В излишне сухих помещениях кинетический песок может несколько загрубеть. С целью восстановления его первоначальных свойств можно растереть в ладонях пару капель воды и немного поиграть с песком, после чего он снова станет пушистым. Сам по себе кинетический песок не может высохнуть, так как не содержит в своем составе воды. </w:t>
      </w:r>
    </w:p>
    <w:p w:rsidR="00BA3A31" w:rsidRPr="00C774C0" w:rsidRDefault="00BA3A31" w:rsidP="00C77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 xml:space="preserve">- Песок не имеет собственного запаха, однако способен впитывать запах, исходящий от  рук.  Поэтому  перед  игрой  следует  вымыть  руки  и  тщательно  их  вытереть. </w:t>
      </w:r>
    </w:p>
    <w:p w:rsidR="00BA3A31" w:rsidRPr="00C774C0" w:rsidRDefault="00BA3A31" w:rsidP="00C77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 xml:space="preserve">- Кинетический песок не теряет своих свойств под воздействием солнечных лучей; </w:t>
      </w:r>
    </w:p>
    <w:p w:rsidR="00BA3A31" w:rsidRPr="00C774C0" w:rsidRDefault="00BA3A31" w:rsidP="00C77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 xml:space="preserve">- Хранить  живой песок  лучше  всего  в  герметичном контейнере или  закрытой надувной песочнице. Это предотвратит попадание в него влаги, пыли и посторонних предметов. В песок нельзя добавлять красители - это испортит его первоначальные свойства. </w:t>
      </w:r>
    </w:p>
    <w:p w:rsidR="00BA3A31" w:rsidRPr="00C774C0" w:rsidRDefault="00BA3A31" w:rsidP="00C77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 xml:space="preserve">- Кинетический песок рекомендуется держать подальше от домашних животных. </w:t>
      </w:r>
    </w:p>
    <w:p w:rsidR="00BA3A31" w:rsidRPr="00C774C0" w:rsidRDefault="00BA3A31" w:rsidP="00C77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 xml:space="preserve">- Случайно рассыпавшийся песок легко убирается с любой поверхности пылесосом или руками. Кинетические песчинки не прилипают к поверхности. Данная игрушка не имеет срока годности, </w:t>
      </w:r>
      <w:proofErr w:type="gramStart"/>
      <w:r w:rsidRPr="00C774C0">
        <w:rPr>
          <w:rFonts w:ascii="Times New Roman" w:hAnsi="Times New Roman" w:cs="Times New Roman"/>
          <w:sz w:val="24"/>
          <w:szCs w:val="24"/>
        </w:rPr>
        <w:t>поскольку</w:t>
      </w:r>
      <w:proofErr w:type="gramEnd"/>
      <w:r w:rsidRPr="00C774C0">
        <w:rPr>
          <w:rFonts w:ascii="Times New Roman" w:hAnsi="Times New Roman" w:cs="Times New Roman"/>
          <w:sz w:val="24"/>
          <w:szCs w:val="24"/>
        </w:rPr>
        <w:t xml:space="preserve"> по сути является обычным песком.</w:t>
      </w:r>
    </w:p>
    <w:p w:rsidR="009B333E" w:rsidRPr="00C774C0" w:rsidRDefault="009B333E" w:rsidP="00C774C0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B333E" w:rsidRPr="00C774C0" w:rsidRDefault="00C774C0" w:rsidP="00C774C0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774C0"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drawing>
          <wp:inline distT="0" distB="0" distL="0" distR="0">
            <wp:extent cx="1549873" cy="1107643"/>
            <wp:effectExtent l="19050" t="0" r="0" b="0"/>
            <wp:docPr id="1" name="Рисунок 1" descr="http://rostoy.ru/wa-data/public/blog/img/IMG_2321-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rostoy.ru/wa-data/public/blog/img/IMG_2321-Edi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678" cy="11096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3A31" w:rsidRPr="00C774C0" w:rsidRDefault="00BA3A31" w:rsidP="00C774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lastRenderedPageBreak/>
        <w:t>«Нам привезли песок на сад,</w:t>
      </w:r>
    </w:p>
    <w:p w:rsidR="00BA3A31" w:rsidRPr="00C774C0" w:rsidRDefault="00BA3A31" w:rsidP="00C774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Я этому – безумно рад!</w:t>
      </w:r>
    </w:p>
    <w:p w:rsidR="00BA3A31" w:rsidRPr="00C774C0" w:rsidRDefault="00BA3A31" w:rsidP="00C774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С ним буду целый день играть,</w:t>
      </w:r>
    </w:p>
    <w:p w:rsidR="00BA3A31" w:rsidRPr="00C774C0" w:rsidRDefault="00BA3A31" w:rsidP="00C774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Лепить куличек, загорать!</w:t>
      </w:r>
    </w:p>
    <w:p w:rsidR="00BA3A31" w:rsidRPr="00C774C0" w:rsidRDefault="00BA3A31" w:rsidP="00C774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Наделаю в песке ходы,</w:t>
      </w:r>
    </w:p>
    <w:p w:rsidR="00BA3A31" w:rsidRPr="00C774C0" w:rsidRDefault="00BA3A31" w:rsidP="00C774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Потом налью туда воды.</w:t>
      </w:r>
    </w:p>
    <w:p w:rsidR="00BA3A31" w:rsidRPr="00C774C0" w:rsidRDefault="00BA3A31" w:rsidP="00C774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Построю для машин гараж</w:t>
      </w:r>
    </w:p>
    <w:p w:rsidR="00BA3A31" w:rsidRPr="00C774C0" w:rsidRDefault="00BA3A31" w:rsidP="00C774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И новый домик, и шалаш!</w:t>
      </w:r>
    </w:p>
    <w:p w:rsidR="00BA3A31" w:rsidRPr="00C774C0" w:rsidRDefault="00BA3A31" w:rsidP="00C774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Песочных куличей – не ем,</w:t>
      </w:r>
    </w:p>
    <w:p w:rsidR="00BA3A31" w:rsidRPr="00C774C0" w:rsidRDefault="00BA3A31" w:rsidP="00C774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74C0">
        <w:rPr>
          <w:rFonts w:ascii="Times New Roman" w:hAnsi="Times New Roman" w:cs="Times New Roman"/>
          <w:sz w:val="24"/>
          <w:szCs w:val="24"/>
        </w:rPr>
        <w:t>Да что ж я, маленький совсем?!»</w:t>
      </w:r>
    </w:p>
    <w:p w:rsidR="00F60048" w:rsidRDefault="00F60048" w:rsidP="00F600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048" w:rsidRDefault="00F60048" w:rsidP="00F600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048">
        <w:rPr>
          <w:rFonts w:ascii="Times New Roman" w:hAnsi="Times New Roman" w:cs="Times New Roman"/>
          <w:b/>
          <w:sz w:val="24"/>
          <w:szCs w:val="24"/>
        </w:rPr>
        <w:t xml:space="preserve">Обыграть готовый персонаж </w:t>
      </w:r>
    </w:p>
    <w:p w:rsidR="00F60048" w:rsidRPr="00F60048" w:rsidRDefault="00F60048" w:rsidP="00F600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048">
        <w:rPr>
          <w:rFonts w:ascii="Times New Roman" w:hAnsi="Times New Roman" w:cs="Times New Roman"/>
          <w:b/>
          <w:sz w:val="24"/>
          <w:szCs w:val="24"/>
        </w:rPr>
        <w:t xml:space="preserve">«Паровозик из </w:t>
      </w:r>
      <w:proofErr w:type="spellStart"/>
      <w:r w:rsidRPr="00F60048">
        <w:rPr>
          <w:rFonts w:ascii="Times New Roman" w:hAnsi="Times New Roman" w:cs="Times New Roman"/>
          <w:b/>
          <w:sz w:val="24"/>
          <w:szCs w:val="24"/>
        </w:rPr>
        <w:t>Ромашкино</w:t>
      </w:r>
      <w:proofErr w:type="spellEnd"/>
      <w:r w:rsidRPr="00F60048">
        <w:rPr>
          <w:rFonts w:ascii="Times New Roman" w:hAnsi="Times New Roman" w:cs="Times New Roman"/>
          <w:b/>
          <w:sz w:val="24"/>
          <w:szCs w:val="24"/>
        </w:rPr>
        <w:t>».</w:t>
      </w:r>
    </w:p>
    <w:p w:rsidR="00F60048" w:rsidRPr="00F60048" w:rsidRDefault="00F60048" w:rsidP="00F6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048">
        <w:rPr>
          <w:rFonts w:ascii="Times New Roman" w:hAnsi="Times New Roman" w:cs="Times New Roman"/>
          <w:sz w:val="24"/>
          <w:szCs w:val="24"/>
        </w:rPr>
        <w:t>Цель: Продолжать закреплять представление о свойствах кинетического песка. Закреплять представление о геометрических фигурах. Учить создавать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048">
        <w:rPr>
          <w:rFonts w:ascii="Times New Roman" w:hAnsi="Times New Roman" w:cs="Times New Roman"/>
          <w:sz w:val="24"/>
          <w:szCs w:val="24"/>
        </w:rPr>
        <w:t>изображение паровоза из геометрических фигур с помощью формочек для песка.</w:t>
      </w:r>
    </w:p>
    <w:p w:rsidR="00F60048" w:rsidRPr="00F60048" w:rsidRDefault="00F60048" w:rsidP="00F60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048">
        <w:rPr>
          <w:rFonts w:ascii="Times New Roman" w:hAnsi="Times New Roman" w:cs="Times New Roman"/>
          <w:sz w:val="24"/>
          <w:szCs w:val="24"/>
        </w:rPr>
        <w:t>Ход игры: Показать картину с изображением паровозика. Предложить сделать паровозик и вагончики из кинетического песка, используя формочки в виде геометрических фигур. При затруднении показать, как из двух квадратов получить прямоугольник, из двух треугольников – квадрат и т. д. В конце «рассадить» пассажиров в вагоны, напечатав изображения животных или человечков.</w:t>
      </w:r>
    </w:p>
    <w:p w:rsidR="00C774C0" w:rsidRDefault="00C774C0" w:rsidP="00BA3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048" w:rsidRDefault="00F60048" w:rsidP="00BA3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4C0" w:rsidRDefault="00C774C0" w:rsidP="00BA3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Подготовила: воспитатель </w:t>
      </w:r>
    </w:p>
    <w:p w:rsidR="00C774C0" w:rsidRDefault="00C774C0" w:rsidP="00BA3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второй младшей группы № 1 «Кроха» </w:t>
      </w:r>
    </w:p>
    <w:p w:rsidR="00BA3A31" w:rsidRPr="00C774C0" w:rsidRDefault="00C774C0" w:rsidP="00BA3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Давлетбаева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О.В.</w:t>
      </w:r>
    </w:p>
    <w:p w:rsidR="00BA3A31" w:rsidRDefault="00BA3A31" w:rsidP="00BA3A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127" w:rsidRDefault="00942127" w:rsidP="00BA3A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048" w:rsidRDefault="00F60048" w:rsidP="00BA3A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048" w:rsidRDefault="00F60048" w:rsidP="00BA3A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048" w:rsidRDefault="00EA1699" w:rsidP="00BA3A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МАДОУ «ЦРР – детский сад № 10 «Солнышко»</w:t>
      </w:r>
    </w:p>
    <w:p w:rsidR="00942127" w:rsidRPr="00C774C0" w:rsidRDefault="00F60048" w:rsidP="00BA3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4C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825512" cy="2019300"/>
            <wp:effectExtent l="19050" t="0" r="0" b="0"/>
            <wp:docPr id="5" name="Рисунок 2" descr="http://rostoy.ru/wa-data/public/blog/img/IMG_2422-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rostoy.ru/wa-data/public/blog/img/IMG_2422-Edi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586" cy="20164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60048" w:rsidRPr="00C774C0" w:rsidRDefault="00F60048" w:rsidP="00F600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C774C0">
        <w:rPr>
          <w:rFonts w:ascii="Times New Roman" w:hAnsi="Times New Roman" w:cs="Times New Roman"/>
          <w:b/>
          <w:i/>
          <w:sz w:val="52"/>
          <w:szCs w:val="52"/>
        </w:rPr>
        <w:t xml:space="preserve">Игры </w:t>
      </w:r>
    </w:p>
    <w:p w:rsidR="00F60048" w:rsidRPr="00EA1699" w:rsidRDefault="00F60048" w:rsidP="00EA16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C774C0">
        <w:rPr>
          <w:rFonts w:ascii="Times New Roman" w:hAnsi="Times New Roman" w:cs="Times New Roman"/>
          <w:b/>
          <w:i/>
          <w:sz w:val="52"/>
          <w:szCs w:val="52"/>
        </w:rPr>
        <w:t>с кинетическим песком</w:t>
      </w:r>
    </w:p>
    <w:p w:rsidR="00BA3A31" w:rsidRPr="00C774C0" w:rsidRDefault="00F60048" w:rsidP="00BA3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4C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628900" cy="2464595"/>
            <wp:effectExtent l="19050" t="0" r="0" b="0"/>
            <wp:docPr id="3" name="Рисунок 3" descr="http://zaitseva-toys.ru/wp-content/uploads/2015/02/sand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zaitseva-toys.ru/wp-content/uploads/2015/02/sand0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765" cy="24635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60048" w:rsidRPr="00C774C0" w:rsidRDefault="00F60048" w:rsidP="00BA3A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1E50" w:rsidRPr="00C774C0" w:rsidRDefault="006F1E50" w:rsidP="00BA3A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4C0">
        <w:rPr>
          <w:rFonts w:ascii="Times New Roman" w:hAnsi="Times New Roman" w:cs="Times New Roman"/>
          <w:b/>
          <w:sz w:val="28"/>
          <w:szCs w:val="28"/>
        </w:rPr>
        <w:t>г. Благовещенск</w:t>
      </w:r>
    </w:p>
    <w:p w:rsidR="006F1E50" w:rsidRPr="00C774C0" w:rsidRDefault="006F1E50" w:rsidP="00BA3A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4C0">
        <w:rPr>
          <w:rFonts w:ascii="Times New Roman" w:hAnsi="Times New Roman" w:cs="Times New Roman"/>
          <w:b/>
          <w:sz w:val="28"/>
          <w:szCs w:val="28"/>
        </w:rPr>
        <w:t>201</w:t>
      </w:r>
      <w:r w:rsidR="00BA3A31" w:rsidRPr="00C774C0">
        <w:rPr>
          <w:rFonts w:ascii="Times New Roman" w:hAnsi="Times New Roman" w:cs="Times New Roman"/>
          <w:b/>
          <w:sz w:val="28"/>
          <w:szCs w:val="28"/>
        </w:rPr>
        <w:t>7</w:t>
      </w:r>
      <w:r w:rsidRPr="00C774C0">
        <w:rPr>
          <w:rFonts w:ascii="Times New Roman" w:hAnsi="Times New Roman" w:cs="Times New Roman"/>
          <w:b/>
          <w:sz w:val="28"/>
          <w:szCs w:val="28"/>
        </w:rPr>
        <w:t>г.</w:t>
      </w:r>
    </w:p>
    <w:p w:rsidR="00E43397" w:rsidRPr="00C774C0" w:rsidRDefault="00E43397" w:rsidP="00BA3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43397" w:rsidRPr="00C774C0" w:rsidSect="00FD0F91">
      <w:pgSz w:w="16838" w:h="11906" w:orient="landscape"/>
      <w:pgMar w:top="284" w:right="567" w:bottom="284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D3467"/>
    <w:multiLevelType w:val="hybridMultilevel"/>
    <w:tmpl w:val="DEA6018E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249C251E"/>
    <w:multiLevelType w:val="hybridMultilevel"/>
    <w:tmpl w:val="F450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C54E6"/>
    <w:multiLevelType w:val="hybridMultilevel"/>
    <w:tmpl w:val="4CC20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562F6"/>
    <w:multiLevelType w:val="hybridMultilevel"/>
    <w:tmpl w:val="6BD2F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C2740"/>
    <w:multiLevelType w:val="hybridMultilevel"/>
    <w:tmpl w:val="F4C4AE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223F45"/>
    <w:multiLevelType w:val="hybridMultilevel"/>
    <w:tmpl w:val="F24CD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397"/>
    <w:rsid w:val="0002721A"/>
    <w:rsid w:val="00126EEB"/>
    <w:rsid w:val="001809AF"/>
    <w:rsid w:val="001F5FC9"/>
    <w:rsid w:val="00211148"/>
    <w:rsid w:val="002511A6"/>
    <w:rsid w:val="002A2C59"/>
    <w:rsid w:val="002F5E32"/>
    <w:rsid w:val="00326D91"/>
    <w:rsid w:val="00374A72"/>
    <w:rsid w:val="003902DA"/>
    <w:rsid w:val="003E7DE0"/>
    <w:rsid w:val="0040250B"/>
    <w:rsid w:val="004077B0"/>
    <w:rsid w:val="004451E7"/>
    <w:rsid w:val="004E5851"/>
    <w:rsid w:val="004F492A"/>
    <w:rsid w:val="00513F93"/>
    <w:rsid w:val="0061322D"/>
    <w:rsid w:val="006F1E50"/>
    <w:rsid w:val="00701B96"/>
    <w:rsid w:val="0070246F"/>
    <w:rsid w:val="007079D2"/>
    <w:rsid w:val="007E571A"/>
    <w:rsid w:val="00832060"/>
    <w:rsid w:val="008A1D55"/>
    <w:rsid w:val="008A3080"/>
    <w:rsid w:val="008D5FBA"/>
    <w:rsid w:val="008E43DA"/>
    <w:rsid w:val="009112F9"/>
    <w:rsid w:val="00942127"/>
    <w:rsid w:val="009B333E"/>
    <w:rsid w:val="009D4C6B"/>
    <w:rsid w:val="00A659C2"/>
    <w:rsid w:val="00AA77F7"/>
    <w:rsid w:val="00AF08F4"/>
    <w:rsid w:val="00B17E08"/>
    <w:rsid w:val="00B27869"/>
    <w:rsid w:val="00BA2EE6"/>
    <w:rsid w:val="00BA3A31"/>
    <w:rsid w:val="00BC3671"/>
    <w:rsid w:val="00C103D1"/>
    <w:rsid w:val="00C774C0"/>
    <w:rsid w:val="00C84B8E"/>
    <w:rsid w:val="00CD0FFA"/>
    <w:rsid w:val="00D52B86"/>
    <w:rsid w:val="00DF3180"/>
    <w:rsid w:val="00E1289B"/>
    <w:rsid w:val="00E43397"/>
    <w:rsid w:val="00E63012"/>
    <w:rsid w:val="00E81576"/>
    <w:rsid w:val="00EA1699"/>
    <w:rsid w:val="00ED2BF4"/>
    <w:rsid w:val="00EF48A3"/>
    <w:rsid w:val="00F60048"/>
    <w:rsid w:val="00F70AD0"/>
    <w:rsid w:val="00F932A2"/>
    <w:rsid w:val="00FA34BC"/>
    <w:rsid w:val="00FD0F91"/>
    <w:rsid w:val="00FD3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3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2BF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63012"/>
    <w:rPr>
      <w:color w:val="0000FF"/>
      <w:u w:val="single"/>
    </w:rPr>
  </w:style>
  <w:style w:type="character" w:styleId="a7">
    <w:name w:val="Strong"/>
    <w:basedOn w:val="a0"/>
    <w:uiPriority w:val="22"/>
    <w:qFormat/>
    <w:rsid w:val="004025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40DB0-6EE9-4E90-8518-EE14BB13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27</cp:revision>
  <cp:lastPrinted>2017-02-16T09:28:00Z</cp:lastPrinted>
  <dcterms:created xsi:type="dcterms:W3CDTF">2014-01-19T15:22:00Z</dcterms:created>
  <dcterms:modified xsi:type="dcterms:W3CDTF">2017-02-16T09:29:00Z</dcterms:modified>
</cp:coreProperties>
</file>